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C7" w:rsidRDefault="006B23A8" w:rsidP="00BD28C7">
      <w:pPr>
        <w:pStyle w:val="a3"/>
        <w:spacing w:after="16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60183D0" wp14:editId="732AA564">
            <wp:simplePos x="0" y="0"/>
            <wp:positionH relativeFrom="column">
              <wp:posOffset>1648460</wp:posOffset>
            </wp:positionH>
            <wp:positionV relativeFrom="paragraph">
              <wp:posOffset>-727075</wp:posOffset>
            </wp:positionV>
            <wp:extent cx="5815330" cy="9365615"/>
            <wp:effectExtent l="1771650" t="0" r="1747520" b="0"/>
            <wp:wrapSquare wrapText="bothSides"/>
            <wp:docPr id="2" name="Рисунок 2" descr="C:\Users\User\Downloads\63a0c3f3-8e59-4376-866f-2e41b716d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63a0c3f3-8e59-4376-866f-2e41b716d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20282" r="8527" b="18220"/>
                    <a:stretch/>
                  </pic:blipFill>
                  <pic:spPr bwMode="auto">
                    <a:xfrm rot="16200000">
                      <a:off x="0" y="0"/>
                      <a:ext cx="5815330" cy="936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C7" w:rsidRDefault="00BD28C7" w:rsidP="00FD23E8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BD28C7" w:rsidRDefault="00BD28C7" w:rsidP="00BD28C7">
      <w:pPr>
        <w:pStyle w:val="a3"/>
        <w:spacing w:after="16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</w:t>
      </w:r>
    </w:p>
    <w:p w:rsidR="00FD23E8" w:rsidRPr="00716CE2" w:rsidRDefault="006B23A8" w:rsidP="00BD28C7">
      <w:pPr>
        <w:pStyle w:val="a3"/>
        <w:spacing w:after="16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  </w:t>
      </w:r>
      <w:r w:rsidR="00BD28C7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</w:t>
      </w:r>
      <w:r w:rsidR="00FD23E8" w:rsidRPr="00716CE2">
        <w:rPr>
          <w:rFonts w:ascii="Times New Roman" w:hAnsi="Times New Roman"/>
          <w:sz w:val="24"/>
          <w:szCs w:val="24"/>
          <w:u w:val="single"/>
          <w:lang w:val="kk-KZ"/>
        </w:rPr>
        <w:t>Ақмола облысы білім басқармасының</w:t>
      </w:r>
    </w:p>
    <w:p w:rsidR="00FD23E8" w:rsidRPr="00716CE2" w:rsidRDefault="00FD23E8" w:rsidP="00FD23E8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716CE2"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FD23E8" w:rsidRPr="00716CE2" w:rsidRDefault="00FD23E8" w:rsidP="00FD23E8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716CE2"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FD23E8" w:rsidRPr="00716CE2" w:rsidRDefault="00FD23E8" w:rsidP="00FD23E8">
      <w:pPr>
        <w:pStyle w:val="a3"/>
        <w:spacing w:after="160"/>
        <w:ind w:left="1416"/>
        <w:jc w:val="right"/>
        <w:rPr>
          <w:rFonts w:ascii="Times New Roman" w:hAnsi="Times New Roman"/>
          <w:sz w:val="24"/>
          <w:szCs w:val="24"/>
        </w:rPr>
      </w:pPr>
      <w:r w:rsidRPr="00716CE2">
        <w:rPr>
          <w:rFonts w:ascii="Times New Roman" w:hAnsi="Times New Roman"/>
          <w:b/>
          <w:sz w:val="24"/>
          <w:szCs w:val="24"/>
        </w:rPr>
        <w:t>УТВЕРЖДАЮ</w:t>
      </w:r>
      <w:r w:rsidRPr="00716CE2">
        <w:rPr>
          <w:rFonts w:ascii="Times New Roman" w:hAnsi="Times New Roman"/>
          <w:b/>
          <w:sz w:val="24"/>
          <w:szCs w:val="24"/>
        </w:rPr>
        <w:br/>
      </w:r>
      <w:r w:rsidRPr="00716CE2">
        <w:rPr>
          <w:rFonts w:ascii="Times New Roman" w:hAnsi="Times New Roman"/>
          <w:sz w:val="24"/>
          <w:szCs w:val="24"/>
        </w:rPr>
        <w:t>Руководитель ГККП «АИК»</w:t>
      </w:r>
      <w:r w:rsidRPr="00716CE2">
        <w:rPr>
          <w:rFonts w:ascii="Times New Roman" w:hAnsi="Times New Roman"/>
          <w:sz w:val="24"/>
          <w:szCs w:val="24"/>
        </w:rPr>
        <w:br/>
        <w:t xml:space="preserve">  В.Лукин</w:t>
      </w:r>
    </w:p>
    <w:p w:rsidR="00FD23E8" w:rsidRPr="00716CE2" w:rsidRDefault="00FD23E8" w:rsidP="00FD23E8">
      <w:pPr>
        <w:pStyle w:val="a3"/>
        <w:spacing w:after="160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716CE2">
        <w:rPr>
          <w:rFonts w:ascii="Times New Roman" w:hAnsi="Times New Roman"/>
          <w:sz w:val="24"/>
          <w:szCs w:val="24"/>
        </w:rPr>
        <w:t xml:space="preserve">  </w:t>
      </w:r>
      <w:r w:rsidRPr="00716CE2">
        <w:rPr>
          <w:rFonts w:ascii="Times New Roman" w:hAnsi="Times New Roman"/>
          <w:sz w:val="24"/>
          <w:szCs w:val="24"/>
        </w:rPr>
        <w:tab/>
      </w:r>
      <w:r w:rsidRPr="00716CE2">
        <w:rPr>
          <w:rFonts w:ascii="Times New Roman" w:hAnsi="Times New Roman"/>
          <w:sz w:val="24"/>
          <w:szCs w:val="24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="00CD2A42">
        <w:rPr>
          <w:rFonts w:ascii="Times New Roman" w:hAnsi="Times New Roman"/>
          <w:sz w:val="24"/>
          <w:szCs w:val="24"/>
        </w:rPr>
        <w:br/>
        <w:t>«____» ____________2021</w:t>
      </w:r>
      <w:r w:rsidRPr="00716CE2">
        <w:rPr>
          <w:rFonts w:ascii="Times New Roman" w:hAnsi="Times New Roman"/>
          <w:sz w:val="24"/>
          <w:szCs w:val="24"/>
        </w:rPr>
        <w:t>год</w:t>
      </w:r>
    </w:p>
    <w:p w:rsidR="00FD23E8" w:rsidRPr="00716CE2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Pr="00716CE2" w:rsidRDefault="00FD23E8" w:rsidP="00FD23E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  <w:r w:rsidRPr="00716C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 w:rsidRPr="00716C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Технология постижерных изделий изготовления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FD23E8" w:rsidRPr="00716CE2" w:rsidRDefault="00FD23E8" w:rsidP="00FD23E8">
      <w:pPr>
        <w:spacing w:line="240" w:lineRule="auto"/>
        <w:rPr>
          <w:rFonts w:ascii="Times New Roman" w:hAnsi="Times New Roman" w:cs="Times New Roman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 w:rsidRPr="00716C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_</w:t>
      </w:r>
      <w:r w:rsidRPr="00716CE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0506000 «Парикмахерское искусство 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декоративная </w:t>
      </w:r>
      <w:r w:rsidRPr="00716CE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косметика»</w:t>
      </w:r>
      <w:r w:rsidRPr="00716C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Квалификация _____</w:t>
      </w:r>
      <w:r w:rsidRPr="00716CE2"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 w:rsidRPr="00716C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___________________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     Форма обучения__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 xml:space="preserve">     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Общее количество часов_____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66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__, кредитов 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Разработчик (-и) ______________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</w:p>
    <w:p w:rsidR="00FD23E8" w:rsidRPr="00716CE2" w:rsidRDefault="00FD23E8" w:rsidP="00FD23E8">
      <w:pPr>
        <w:tabs>
          <w:tab w:val="left" w:pos="975"/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  <w:r w:rsidRPr="00716CE2">
        <w:rPr>
          <w:rFonts w:ascii="Times New Roman" w:hAnsi="Times New Roman" w:cs="Times New Roman"/>
        </w:rPr>
        <w:tab/>
      </w:r>
    </w:p>
    <w:p w:rsidR="00FD23E8" w:rsidRPr="00716CE2" w:rsidRDefault="00FD23E8" w:rsidP="00FD23E8">
      <w:pPr>
        <w:tabs>
          <w:tab w:val="left" w:pos="975"/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tabs>
          <w:tab w:val="left" w:pos="2265"/>
        </w:tabs>
        <w:spacing w:line="240" w:lineRule="auto"/>
        <w:rPr>
          <w:rFonts w:ascii="Times New Roman" w:hAnsi="Times New Roman" w:cs="Times New Roman"/>
          <w:lang w:val="ru-RU"/>
        </w:rPr>
      </w:pPr>
      <w:r w:rsidRPr="00716CE2">
        <w:rPr>
          <w:rFonts w:ascii="Times New Roman" w:hAnsi="Times New Roman" w:cs="Times New Roman"/>
          <w:lang w:val="ru-RU"/>
        </w:rPr>
        <w:tab/>
      </w:r>
    </w:p>
    <w:p w:rsidR="00CD2A42" w:rsidRDefault="00FD23E8" w:rsidP="00FD23E8">
      <w:pPr>
        <w:spacing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6B23A8" w:rsidRDefault="006B23A8" w:rsidP="00FD23E8">
      <w:pPr>
        <w:spacing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B23A8" w:rsidRPr="00FD23E8" w:rsidRDefault="006B23A8" w:rsidP="00FD23E8">
      <w:pPr>
        <w:spacing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bookmarkStart w:id="0" w:name="_GoBack"/>
      <w:bookmarkEnd w:id="0"/>
    </w:p>
    <w:p w:rsidR="00FD23E8" w:rsidRPr="005062EA" w:rsidRDefault="00FD23E8" w:rsidP="00FD2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62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9936"/>
      </w:tblGrid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дисциплины дать теоретические основы профессиональных знаний в области основных видов постижерных,        работ</w:t>
            </w:r>
            <w:proofErr w:type="gramStart"/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конструирования, ухода и ремонта постижерных изделий из искусственных и натуральных волос, а так же освоение практических навыков по их выполнению.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дисциплины в подготовке --подготовить специалиста</w:t>
            </w:r>
            <w:proofErr w:type="gramStart"/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владеющего основными и умениями в области постижерного дела.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Постреквизиты</w:t>
            </w:r>
            <w:proofErr w:type="spellEnd"/>
            <w:r w:rsidRPr="0050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 полученные используются при изучении следующих дисциплин: моделирование и художественное оформление прически, декоративная косметика и грим, история прически, охрана труда.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50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23E8" w:rsidRPr="005062EA" w:rsidRDefault="00FD23E8" w:rsidP="00FF6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Изучаемый курс базируется на знании следующих дисциплин: Технология парикмахерских работ, история прически, материалы для парикмахерских работ.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 средства обучения, оборудование</w:t>
            </w:r>
          </w:p>
          <w:p w:rsidR="00FD23E8" w:rsidRPr="005062EA" w:rsidRDefault="00FD23E8" w:rsidP="00FF6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Технические средства обучения: проектор, экран.</w:t>
            </w:r>
          </w:p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Использование Интернет-ресурсов.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Рекомендуется следующие формы организации обучения: лекции, семинары, экскурсии практические занятия, контрольные работы и другие. С учетом сложности учебного материала рекомендованы следующие методы обучения: беседы, проведение конкурсов, работа в </w:t>
            </w:r>
            <w:proofErr w:type="spellStart"/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микрогруппах</w:t>
            </w:r>
            <w:proofErr w:type="spellEnd"/>
            <w:r w:rsidRPr="00506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D23E8" w:rsidRPr="005062EA" w:rsidRDefault="00FD23E8" w:rsidP="00FF6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14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Баимбетова</w:t>
            </w:r>
            <w:proofErr w:type="spellEnd"/>
            <w:r w:rsidRPr="0050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9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+77057568021</w:t>
            </w:r>
          </w:p>
        </w:tc>
      </w:tr>
      <w:tr w:rsidR="00FD23E8" w:rsidRPr="005062EA" w:rsidTr="00FD23E8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23E8" w:rsidRPr="005062EA" w:rsidRDefault="00FD23E8" w:rsidP="00FF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8" w:rsidRPr="005062EA" w:rsidRDefault="00FD23E8" w:rsidP="00FF63A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е-mail: alena.sadvakasova@mail.ru</w:t>
            </w:r>
          </w:p>
        </w:tc>
      </w:tr>
    </w:tbl>
    <w:p w:rsidR="00FD23E8" w:rsidRDefault="00FD23E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62EA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6B23A8" w:rsidRDefault="006B23A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23A8" w:rsidRDefault="006B23A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23A8" w:rsidRDefault="006B23A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23A8" w:rsidRPr="006B23A8" w:rsidRDefault="006B23A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3E8" w:rsidRPr="005062EA" w:rsidRDefault="00FD23E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23E8" w:rsidRPr="005062EA" w:rsidRDefault="00FD23E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23E8" w:rsidRPr="005062EA" w:rsidRDefault="00FD23E8" w:rsidP="00FD23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23E8" w:rsidRPr="00716CE2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1444"/>
        <w:gridCol w:w="1034"/>
        <w:gridCol w:w="1034"/>
        <w:gridCol w:w="1034"/>
        <w:gridCol w:w="1034"/>
        <w:gridCol w:w="1034"/>
        <w:gridCol w:w="1034"/>
        <w:gridCol w:w="1034"/>
        <w:gridCol w:w="1039"/>
      </w:tblGrid>
      <w:tr w:rsidR="00FD23E8" w:rsidRPr="00716CE2" w:rsidTr="00FF63A2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Дисциплина/ код и 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 том числе</w:t>
            </w:r>
          </w:p>
        </w:tc>
      </w:tr>
      <w:tr w:rsidR="00FD23E8" w:rsidRPr="00716CE2" w:rsidTr="00FF63A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FD23E8" w:rsidRPr="00716CE2" w:rsidTr="00FF63A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FD23E8" w:rsidRPr="00716CE2" w:rsidTr="00FF63A2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FD23E8" w:rsidRPr="00716CE2" w:rsidTr="00FF63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Технология постижерных изделий изготовления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D23E8" w:rsidRPr="00716CE2" w:rsidTr="00FF63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D23E8" w:rsidRPr="00716CE2" w:rsidTr="00FF63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D23E8" w:rsidRPr="00716CE2" w:rsidTr="00FF63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pStyle w:val="a3"/>
              <w:rPr>
                <w:lang w:eastAsia="kk-KZ"/>
              </w:rPr>
            </w:pPr>
            <w:r>
              <w:rPr>
                <w:lang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D23E8" w:rsidRPr="00716CE2" w:rsidTr="00FF63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Pr="00FD23E8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D23E8" w:rsidRPr="00716CE2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537"/>
        <w:gridCol w:w="4111"/>
        <w:gridCol w:w="992"/>
        <w:gridCol w:w="1701"/>
        <w:gridCol w:w="1843"/>
        <w:gridCol w:w="1417"/>
        <w:gridCol w:w="1560"/>
        <w:gridCol w:w="1559"/>
      </w:tblGrid>
      <w:tr w:rsidR="00FD23E8" w:rsidRPr="00716CE2" w:rsidTr="00FF63A2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№</w:t>
            </w:r>
          </w:p>
        </w:tc>
        <w:tc>
          <w:tcPr>
            <w:tcW w:w="15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Разделы/результаты обучения</w:t>
            </w:r>
          </w:p>
        </w:tc>
        <w:tc>
          <w:tcPr>
            <w:tcW w:w="4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</w:t>
            </w:r>
          </w:p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Оценочные задания</w:t>
            </w:r>
          </w:p>
        </w:tc>
      </w:tr>
      <w:tr w:rsidR="00FD23E8" w:rsidRPr="00716CE2" w:rsidTr="00FF63A2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Теоретические</w:t>
            </w:r>
          </w:p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 xml:space="preserve"> </w:t>
            </w: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Оборудование, инструменты и приспособления постижерного производства.</w:t>
            </w:r>
          </w:p>
          <w:p w:rsidR="00FD23E8" w:rsidRPr="00716CE2" w:rsidRDefault="00FD23E8" w:rsidP="00FD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задачи. Ее содержание 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связи. Краткая историческая справка о возникновении постижерного искусства и развитие парикмахерского дела. Искусство изготовления париков.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 Основные требования к производственным помещениям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помещений постижерного производства основным технологическим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анитарно-гигиеническим,протипожарным,экономическим.эстетическим требованиям. Планирование и размещение, оснащение рабочего места постижера. Рабочая одежда, роль производственной эстетики.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тема1.2Оборудование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нструменты и приспособления постижерного цеха.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и назначение технологического оборудования. Стол постижера. Термостат для термической завивки искусственного  волокна. Установка для промывки и окраски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искусственого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волокна. Шкаф для сушки постижерных изделий карда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трессбанк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Мелкие инструменты.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результате изучения темы студенты 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должны знать: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нструменты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приспособления постижерного цеха;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требования к производственным помещениям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 Основное сырье и материалы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.1Натуральные и искусственные волосы и их хранение.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сырь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натуральные волос человека, животных,  искусственные  волосы. Классификация волос по двум признакам: происхождению и химическому составу. Строение волоса. Группы человеческих волос: монголоидная, европеоидная, негроидная. Искусственные волосы: моноволокно,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канеколон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лафин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динель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кералан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Материалы для постижерных работ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применяемых материалов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:т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юль,х\б,тесьма,газ-сито,нитки,красители,желатин,антистатический препарат ОС-20,синтетические ткани, эластичная тесьма. Их техническая характеристика.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результате изучения темы студенты 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 Натуральные и искусственные волосы и их хранение Материалы для постижерных работ.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соблюдать требования к производственным помещениям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Разбиратся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видах применяемых материалов: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tabs>
                <w:tab w:val="center" w:pos="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A839E0" w:rsidP="00F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kk-KZ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Раздел3 Подготовительные операции изготовления постижерных изделий</w:t>
            </w: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тема3.1 Обработка натуральных волос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Мытье волос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сортировка волос по цвету, длине, качеству. Расчесывание на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карде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акатывание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головок.Дезинфекция,обесвечивание,окрашивание,тонирование.Промывка после окраски. Сушка. Расчесывание закатанных головок. Перетягивание по длине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spellStart"/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меллирование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связанные в пучки.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Расчесывание волос.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Обезжирование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искусственных волос в мыльном содовом растворе, ополаскивание и окраска. Антистатическая обработка искусственных волос.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тема3.3 Обработка материалов.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тюлей: окрашивание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водным раствором желатина. Сушка и утюжка материалов.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сре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ухода за кожей, их применение, требование к качеству;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 образцам средства для ухода за кожей, определять их качество.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39E0" w:rsidRPr="00FD23E8" w:rsidRDefault="00A839E0" w:rsidP="00A8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 изготовления постижерных изделий.</w:t>
            </w:r>
          </w:p>
          <w:p w:rsidR="00FD23E8" w:rsidRPr="00716CE2" w:rsidRDefault="00FD23E8" w:rsidP="00FD23E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Трессование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закрепления на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:т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ресование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Подготовка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трессбанка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работе, натягивание нитей. Способы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трессования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 один оборот --три </w:t>
            </w: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нити, в два оборота- три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нити,в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три оборота -в три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акрепление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сплетенных прядей,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 специальным крючком. завязывание волос в одинарный 0 двойной узел. Назначение 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тамбуровального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Изготовлении постижерных украшений.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Украшение из волос, их назначение и виды. Изготовление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трессовых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украшений 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оздание различных форм и соединении их в художественную композицию из готового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клеевых украшений; подбор и приготовление спец состав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клей БФ-6)Технология наклеивания волос на формы: оформление готовых деталей, придание им формы и соединения в художественную композицию Использование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пастижерных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изделий в прическу.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выполнение клеевого украшения из натурального и искусственного волоса.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Изготовление ресниц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длины ресниц. Подготовка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тресбанка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натягивоние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ниток. Способы изготовление ресниц.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Периодическое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проклеивание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ниток. Стрижка ресниц полукругом. Завивка горячими щипцами. Приклеивание готовых ресниц. Отличие верхних ресниц 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нижних.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.4Изготовление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шиньенов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Виды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шиньенов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шиньоны с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монтюрами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без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разнообразие фор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круглая ,овальная, квадратная).Подбор волос по длине и цвету. Окраска ленты тесьмы тюля под цвет волос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тресбанка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Плетение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длиной от 200-до400см,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Технологическая последовательность операций: изготовление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монтюра</w:t>
            </w:r>
            <w:proofErr w:type="spellEnd"/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плетение 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крышки длинной до 30 см в один оборот под верхнюю нитку , плетение основного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 оборота под нижнюю нитку, закрепление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изделие. Стрижка и оформление шиньонов.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.5Изготовление кос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волос к работе. Использование  волос любой длины. Окрашивание волос ленты и тесьмы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шнура под цвет волос. Подготовка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тресбанка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Деление волос на три равные части  .Плетение каждой части на длину 100-200см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собенности изготовления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Значение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крышки.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Накручивние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шнур. Использование веретена. Зависимость длины косы от частоты витков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ушка косы. Расчесывание прядей косы, плетение. Варианты плетения 3,4,5,6 рядных кос. Колосовидные косички.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.6Изготовление накладок.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Различие накладок по форме, размерам и направлению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тамбуровки</w:t>
            </w:r>
            <w:proofErr w:type="spellEnd"/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строению чертежа участка облысения на прозрачной пленке .Перенос чертежа на форму </w:t>
            </w: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имитирующую голову. Подбор волос. Окрашивание материалов.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монтюров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накладки по краевой линии с изнаночной стороны. Стрижка накладки и оформление накладки заказчика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.7Основные требования к постижерным работам.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внешнего вида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утвержденной модели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Прочность, износостойкость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парика. </w:t>
            </w:r>
            <w:r w:rsidRPr="00FD23E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23E8">
              <w:rPr>
                <w:rFonts w:ascii="Times New Roman" w:hAnsi="Times New Roman" w:cs="Times New Roman"/>
                <w:sz w:val="24"/>
                <w:szCs w:val="24"/>
              </w:rPr>
              <w:t>чение хорошего воздухо</w:t>
            </w: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23E8">
              <w:rPr>
                <w:rFonts w:ascii="Times New Roman" w:hAnsi="Times New Roman" w:cs="Times New Roman"/>
                <w:sz w:val="24"/>
                <w:szCs w:val="24"/>
              </w:rPr>
              <w:t>обмена. Эстетические требования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.8Конструирование париков Методика конструирования мужских и женских париков. Построение чертежей с припуском на швы, расчеты. Значение вел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чин используемых в расчетах и их условные обозначения 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 Натуральные и искусственные волосы и их хранение Материалы для постижерных работ.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Технологию наклеивания волос на формы: оформление готовых деталей, придание им формы и соединения в художественную композицию Использование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пастижерных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изделий в прическу: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2</w:t>
            </w:r>
            <w:r w:rsidR="00FD23E8"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39E0" w:rsidRPr="00FD23E8" w:rsidRDefault="00A839E0" w:rsidP="00A8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Раздел5 Ремонт постижерных изделий и уход за ними.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тема5.1Основные требования к приему изделий и выполнению ремонтных операций.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Чистка и мытье изделий. Объем ремонтных работ. Замена изношенных изделий материалов, </w:t>
            </w: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уплотнений, участка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треса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тамбуровка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 на поредевших участках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монтюра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увеличение или уменьшение глубины парика, замена лицевого и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изнаначных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слоев пробора.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тема5.2Уход за изделиями из натуральных и искусственных волос. Расчесывание постижерных изделий. Мытье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стрижка ,чистка, химическая завивка, окраска, укладка. Хранение постижерных изделий.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а2</w:t>
            </w:r>
            <w:proofErr w:type="gram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изучения темы студенты 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 Натуральные и искусственные волосы и их хранение Материалы для постижерных работ.</w:t>
            </w: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Технологию наклеивания волос на формы: оформление готовых деталей, придание им формы и соединения в художественную композицию Использование </w:t>
            </w:r>
            <w:proofErr w:type="spellStart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пастижерных</w:t>
            </w:r>
            <w:proofErr w:type="spellEnd"/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изделий в прическу:</w:t>
            </w:r>
          </w:p>
          <w:p w:rsidR="00FD23E8" w:rsidRPr="00FD23E8" w:rsidRDefault="00FD23E8" w:rsidP="00F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23E8" w:rsidRPr="00FD23E8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технологических операций по уходу за изделиями из натуральных и искусственных волос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E66E72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D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FD23E8" w:rsidRPr="00716CE2" w:rsidTr="00FF63A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A839E0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6</w:t>
            </w:r>
            <w:r w:rsidR="00FD23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A839E0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A839E0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3E8" w:rsidRPr="00716CE2" w:rsidRDefault="00FD23E8" w:rsidP="00FF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FD23E8" w:rsidRPr="00716CE2" w:rsidRDefault="00FD23E8" w:rsidP="00FF63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FD23E8" w:rsidRPr="00716CE2" w:rsidRDefault="00FD23E8" w:rsidP="00FD23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  <w:t xml:space="preserve"> </w:t>
      </w:r>
    </w:p>
    <w:p w:rsidR="00FD23E8" w:rsidRPr="00716CE2" w:rsidRDefault="00FD23E8" w:rsidP="00FD23E8">
      <w:pPr>
        <w:spacing w:line="240" w:lineRule="auto"/>
        <w:rPr>
          <w:rFonts w:ascii="Times New Roman" w:hAnsi="Times New Roman" w:cs="Times New Roman"/>
        </w:rPr>
      </w:pPr>
    </w:p>
    <w:p w:rsidR="00FD23E8" w:rsidRPr="005F5682" w:rsidRDefault="00FD23E8" w:rsidP="00FD23E8">
      <w:pPr>
        <w:pStyle w:val="a6"/>
        <w:spacing w:before="0" w:beforeAutospacing="0"/>
        <w:ind w:left="720"/>
        <w:rPr>
          <w:color w:val="000000"/>
          <w:sz w:val="27"/>
          <w:szCs w:val="27"/>
        </w:rPr>
      </w:pPr>
      <w:r>
        <w:tab/>
      </w:r>
      <w:r>
        <w:rPr>
          <w:color w:val="000000"/>
          <w:sz w:val="27"/>
          <w:szCs w:val="27"/>
        </w:rPr>
        <w:t>1. Основная литература:</w:t>
      </w:r>
      <w:r w:rsidRPr="005F5682">
        <w:rPr>
          <w:color w:val="000000"/>
          <w:sz w:val="27"/>
          <w:szCs w:val="27"/>
          <w:lang w:val="kk-KZ"/>
        </w:rPr>
        <w:t xml:space="preserve"> </w:t>
      </w:r>
    </w:p>
    <w:p w:rsidR="00FD23E8" w:rsidRPr="005F5682" w:rsidRDefault="00FD23E8" w:rsidP="00FD23E8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lastRenderedPageBreak/>
        <w:t>Корнеев В.Д. Моделирование и художественное оформление прически.</w:t>
      </w:r>
    </w:p>
    <w:p w:rsidR="00FD23E8" w:rsidRPr="005F5682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 xml:space="preserve">     Легпроиздат, 1989.</w:t>
      </w:r>
    </w:p>
    <w:p w:rsidR="00FD23E8" w:rsidRPr="005F5682" w:rsidRDefault="00FD23E8" w:rsidP="00FD23E8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Константинов А.В. Основы парикмахерского дела.   Высшая школа, 1977.</w:t>
      </w:r>
    </w:p>
    <w:p w:rsidR="00FD23E8" w:rsidRPr="005F5682" w:rsidRDefault="00FD23E8" w:rsidP="00FD23E8">
      <w:pPr>
        <w:pStyle w:val="a6"/>
        <w:numPr>
          <w:ilvl w:val="0"/>
          <w:numId w:val="1"/>
        </w:numPr>
        <w:spacing w:before="0" w:before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Константинов А.В. Технология парикмахерских работ. Легкая индустрия, 1978.</w:t>
      </w:r>
    </w:p>
    <w:p w:rsidR="00FD23E8" w:rsidRPr="005F5682" w:rsidRDefault="00FD23E8" w:rsidP="00FD23E8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Константинов А.В. Парикмахерское дело.  Высшая школа, 1987.</w:t>
      </w:r>
    </w:p>
    <w:p w:rsidR="00FD23E8" w:rsidRPr="005F5682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5. Плотникова И. Ю, Черниченко Т. А. Технология парикмахерских </w:t>
      </w:r>
      <w:r>
        <w:rPr>
          <w:color w:val="000000"/>
          <w:sz w:val="27"/>
          <w:szCs w:val="27"/>
          <w:lang w:val="kk-KZ"/>
        </w:rPr>
        <w:t>работ</w:t>
      </w:r>
    </w:p>
    <w:p w:rsidR="00FD23E8" w:rsidRPr="005F5682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6. Кулешкова  О. Н. Технология и оборудование парикмахерских работ</w:t>
      </w:r>
    </w:p>
    <w:p w:rsidR="00FD23E8" w:rsidRPr="005F5682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7. Панина Н. И. Парикмахер – универсал.</w:t>
      </w:r>
    </w:p>
    <w:p w:rsidR="00FD23E8" w:rsidRPr="005F5682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 xml:space="preserve">            8 .Корнеев В.Д. Окраска волос и прическа.</w:t>
      </w:r>
    </w:p>
    <w:p w:rsidR="00FD23E8" w:rsidRPr="00B856FF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9. Периодические журналы «Долорес», «Хайерс»</w:t>
      </w:r>
      <w:r>
        <w:rPr>
          <w:color w:val="000000"/>
          <w:sz w:val="27"/>
          <w:szCs w:val="27"/>
          <w:lang w:val="kk-KZ"/>
        </w:rPr>
        <w:t>.</w:t>
      </w:r>
    </w:p>
    <w:p w:rsidR="00FD23E8" w:rsidRDefault="00FD23E8" w:rsidP="00FD23E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Дополнительная учебная литература:</w:t>
      </w:r>
    </w:p>
    <w:p w:rsidR="00FD23E8" w:rsidRPr="00B856FF" w:rsidRDefault="00FD23E8" w:rsidP="00FD23E8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B856FF">
        <w:rPr>
          <w:color w:val="000000"/>
          <w:sz w:val="27"/>
          <w:szCs w:val="27"/>
        </w:rPr>
        <w:t xml:space="preserve">Сорокина Л.Н. Производственное обучение парикмахеров широкого профиля. </w:t>
      </w:r>
    </w:p>
    <w:p w:rsidR="00FD23E8" w:rsidRPr="00B856FF" w:rsidRDefault="00FD23E8" w:rsidP="00FD23E8">
      <w:pPr>
        <w:pStyle w:val="a6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B856FF">
        <w:rPr>
          <w:color w:val="000000"/>
          <w:sz w:val="27"/>
          <w:szCs w:val="27"/>
        </w:rPr>
        <w:t xml:space="preserve">     М., </w:t>
      </w:r>
      <w:r w:rsidRPr="00B856FF">
        <w:rPr>
          <w:color w:val="000000"/>
          <w:sz w:val="27"/>
          <w:szCs w:val="27"/>
          <w:lang w:val="kk-KZ"/>
        </w:rPr>
        <w:t>Высшая школа, 1986.</w:t>
      </w:r>
    </w:p>
    <w:p w:rsidR="00FD23E8" w:rsidRPr="00B856FF" w:rsidRDefault="00FD23E8" w:rsidP="00FD23E8">
      <w:pPr>
        <w:pStyle w:val="a6"/>
        <w:numPr>
          <w:ilvl w:val="0"/>
          <w:numId w:val="2"/>
        </w:numPr>
        <w:spacing w:after="0" w:afterAutospacing="0"/>
        <w:rPr>
          <w:color w:val="000000"/>
          <w:sz w:val="27"/>
          <w:szCs w:val="27"/>
        </w:rPr>
      </w:pPr>
      <w:r w:rsidRPr="00B856FF">
        <w:rPr>
          <w:color w:val="000000"/>
          <w:sz w:val="27"/>
          <w:szCs w:val="27"/>
          <w:lang w:val="kk-KZ"/>
        </w:rPr>
        <w:t xml:space="preserve">Милованова В.И. Преподавание курса «Парикмахерское дело» </w:t>
      </w:r>
      <w:r w:rsidRPr="00B856FF">
        <w:rPr>
          <w:color w:val="000000"/>
          <w:sz w:val="27"/>
          <w:szCs w:val="27"/>
        </w:rPr>
        <w:t xml:space="preserve">М., </w:t>
      </w:r>
      <w:r w:rsidRPr="00B856FF">
        <w:rPr>
          <w:color w:val="000000"/>
          <w:sz w:val="27"/>
          <w:szCs w:val="27"/>
          <w:lang w:val="kk-KZ"/>
        </w:rPr>
        <w:t>Высшая     школа, 1987.</w:t>
      </w:r>
    </w:p>
    <w:p w:rsidR="00FD23E8" w:rsidRPr="00B856FF" w:rsidRDefault="00FD23E8" w:rsidP="00FD23E8">
      <w:pPr>
        <w:pStyle w:val="a6"/>
        <w:spacing w:after="0" w:afterAutospacing="0"/>
        <w:rPr>
          <w:color w:val="000000"/>
          <w:sz w:val="27"/>
          <w:szCs w:val="27"/>
          <w:lang w:val="kk-KZ"/>
        </w:rPr>
      </w:pPr>
    </w:p>
    <w:p w:rsidR="00FD23E8" w:rsidRDefault="00FD23E8" w:rsidP="00FD23E8">
      <w:pPr>
        <w:pStyle w:val="a6"/>
        <w:rPr>
          <w:color w:val="000000"/>
          <w:sz w:val="27"/>
          <w:szCs w:val="27"/>
        </w:rPr>
      </w:pPr>
    </w:p>
    <w:p w:rsidR="00FD23E8" w:rsidRPr="00716CE2" w:rsidRDefault="00FD23E8" w:rsidP="00FD23E8">
      <w:pPr>
        <w:tabs>
          <w:tab w:val="left" w:pos="3462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D23E8" w:rsidRPr="00716CE2" w:rsidRDefault="00FD23E8" w:rsidP="00FD23E8">
      <w:pPr>
        <w:spacing w:line="240" w:lineRule="auto"/>
        <w:rPr>
          <w:rFonts w:ascii="Times New Roman" w:hAnsi="Times New Roman" w:cs="Times New Roman"/>
          <w:lang w:val="ru-RU"/>
        </w:rPr>
      </w:pPr>
    </w:p>
    <w:p w:rsidR="00BB397D" w:rsidRPr="00FD23E8" w:rsidRDefault="00BB397D">
      <w:pPr>
        <w:rPr>
          <w:lang w:val="ru-RU"/>
        </w:rPr>
      </w:pPr>
    </w:p>
    <w:sectPr w:rsidR="00BB397D" w:rsidRPr="00FD23E8" w:rsidSect="00283DF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AE" w:rsidRDefault="00DB70AE" w:rsidP="00FD23E8">
      <w:pPr>
        <w:spacing w:after="0" w:line="240" w:lineRule="auto"/>
      </w:pPr>
      <w:r>
        <w:separator/>
      </w:r>
    </w:p>
  </w:endnote>
  <w:endnote w:type="continuationSeparator" w:id="0">
    <w:p w:rsidR="00DB70AE" w:rsidRDefault="00DB70AE" w:rsidP="00FD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AE" w:rsidRDefault="00DB70AE" w:rsidP="00FD23E8">
      <w:pPr>
        <w:spacing w:after="0" w:line="240" w:lineRule="auto"/>
      </w:pPr>
      <w:r>
        <w:separator/>
      </w:r>
    </w:p>
  </w:footnote>
  <w:footnote w:type="continuationSeparator" w:id="0">
    <w:p w:rsidR="00DB70AE" w:rsidRDefault="00DB70AE" w:rsidP="00FD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557"/>
    <w:multiLevelType w:val="hybridMultilevel"/>
    <w:tmpl w:val="8D9041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F1005D"/>
    <w:multiLevelType w:val="hybridMultilevel"/>
    <w:tmpl w:val="DAAC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E8"/>
    <w:rsid w:val="00000A65"/>
    <w:rsid w:val="00002B0B"/>
    <w:rsid w:val="00006700"/>
    <w:rsid w:val="00012073"/>
    <w:rsid w:val="000174B4"/>
    <w:rsid w:val="000175CF"/>
    <w:rsid w:val="00021233"/>
    <w:rsid w:val="00021CC1"/>
    <w:rsid w:val="000223D5"/>
    <w:rsid w:val="00022C4E"/>
    <w:rsid w:val="00025B6D"/>
    <w:rsid w:val="00026FF8"/>
    <w:rsid w:val="00030D7D"/>
    <w:rsid w:val="0003665B"/>
    <w:rsid w:val="00040DD8"/>
    <w:rsid w:val="0004231E"/>
    <w:rsid w:val="00046F63"/>
    <w:rsid w:val="00046F68"/>
    <w:rsid w:val="00050E21"/>
    <w:rsid w:val="00055DF1"/>
    <w:rsid w:val="00062A0B"/>
    <w:rsid w:val="0006590C"/>
    <w:rsid w:val="00066412"/>
    <w:rsid w:val="0007032C"/>
    <w:rsid w:val="00074433"/>
    <w:rsid w:val="000750E7"/>
    <w:rsid w:val="0008064F"/>
    <w:rsid w:val="00091241"/>
    <w:rsid w:val="00092FD4"/>
    <w:rsid w:val="0009453F"/>
    <w:rsid w:val="000A12DD"/>
    <w:rsid w:val="000A27F8"/>
    <w:rsid w:val="000A3B18"/>
    <w:rsid w:val="000A48C1"/>
    <w:rsid w:val="000A59EE"/>
    <w:rsid w:val="000A708E"/>
    <w:rsid w:val="000B1464"/>
    <w:rsid w:val="000B19DF"/>
    <w:rsid w:val="000B4436"/>
    <w:rsid w:val="000B60E6"/>
    <w:rsid w:val="000B65FE"/>
    <w:rsid w:val="000C18F5"/>
    <w:rsid w:val="000C24BD"/>
    <w:rsid w:val="000C33D2"/>
    <w:rsid w:val="000D06AD"/>
    <w:rsid w:val="000D4CE1"/>
    <w:rsid w:val="000D703D"/>
    <w:rsid w:val="000E1BE9"/>
    <w:rsid w:val="000E2930"/>
    <w:rsid w:val="000E3314"/>
    <w:rsid w:val="000E5C84"/>
    <w:rsid w:val="000E619C"/>
    <w:rsid w:val="000E7F7A"/>
    <w:rsid w:val="000F0B82"/>
    <w:rsid w:val="000F218D"/>
    <w:rsid w:val="000F4335"/>
    <w:rsid w:val="000F53EE"/>
    <w:rsid w:val="00100511"/>
    <w:rsid w:val="0010327A"/>
    <w:rsid w:val="001051F6"/>
    <w:rsid w:val="001062BB"/>
    <w:rsid w:val="001135DB"/>
    <w:rsid w:val="00113FA7"/>
    <w:rsid w:val="00114D7B"/>
    <w:rsid w:val="0011665D"/>
    <w:rsid w:val="00123422"/>
    <w:rsid w:val="00126502"/>
    <w:rsid w:val="00127293"/>
    <w:rsid w:val="00131CA8"/>
    <w:rsid w:val="00133A18"/>
    <w:rsid w:val="00145294"/>
    <w:rsid w:val="00146A03"/>
    <w:rsid w:val="0015268A"/>
    <w:rsid w:val="001543DB"/>
    <w:rsid w:val="001550F9"/>
    <w:rsid w:val="00174582"/>
    <w:rsid w:val="00177D69"/>
    <w:rsid w:val="0018023D"/>
    <w:rsid w:val="00185C27"/>
    <w:rsid w:val="001903AF"/>
    <w:rsid w:val="001904F1"/>
    <w:rsid w:val="00192A5A"/>
    <w:rsid w:val="00195CC4"/>
    <w:rsid w:val="001A0A35"/>
    <w:rsid w:val="001A1704"/>
    <w:rsid w:val="001A1D1B"/>
    <w:rsid w:val="001A6AB0"/>
    <w:rsid w:val="001A7FD4"/>
    <w:rsid w:val="001B1DC9"/>
    <w:rsid w:val="001B31C8"/>
    <w:rsid w:val="001B4C48"/>
    <w:rsid w:val="001B5587"/>
    <w:rsid w:val="001B6148"/>
    <w:rsid w:val="001C134D"/>
    <w:rsid w:val="001C1B5F"/>
    <w:rsid w:val="001C1C93"/>
    <w:rsid w:val="001C2C80"/>
    <w:rsid w:val="001C6FBA"/>
    <w:rsid w:val="001C727A"/>
    <w:rsid w:val="001E02BB"/>
    <w:rsid w:val="001E0856"/>
    <w:rsid w:val="001E2B33"/>
    <w:rsid w:val="001E6102"/>
    <w:rsid w:val="001E6CF3"/>
    <w:rsid w:val="001F5DAA"/>
    <w:rsid w:val="001F759F"/>
    <w:rsid w:val="001F7684"/>
    <w:rsid w:val="00202104"/>
    <w:rsid w:val="002036E8"/>
    <w:rsid w:val="00210439"/>
    <w:rsid w:val="002107D3"/>
    <w:rsid w:val="00212F23"/>
    <w:rsid w:val="00215B3F"/>
    <w:rsid w:val="00217113"/>
    <w:rsid w:val="00217A7F"/>
    <w:rsid w:val="00224082"/>
    <w:rsid w:val="0022628C"/>
    <w:rsid w:val="002278CB"/>
    <w:rsid w:val="00231006"/>
    <w:rsid w:val="002332A6"/>
    <w:rsid w:val="0023562A"/>
    <w:rsid w:val="002361F1"/>
    <w:rsid w:val="00236489"/>
    <w:rsid w:val="0024069B"/>
    <w:rsid w:val="00240955"/>
    <w:rsid w:val="00243640"/>
    <w:rsid w:val="00244615"/>
    <w:rsid w:val="0025027C"/>
    <w:rsid w:val="002513CD"/>
    <w:rsid w:val="002515D4"/>
    <w:rsid w:val="00252631"/>
    <w:rsid w:val="00252C6B"/>
    <w:rsid w:val="002536C4"/>
    <w:rsid w:val="00254CDF"/>
    <w:rsid w:val="00257CD4"/>
    <w:rsid w:val="002603A0"/>
    <w:rsid w:val="00260926"/>
    <w:rsid w:val="00261AC8"/>
    <w:rsid w:val="00261C81"/>
    <w:rsid w:val="002630B5"/>
    <w:rsid w:val="00264AC7"/>
    <w:rsid w:val="0027031F"/>
    <w:rsid w:val="00270D0D"/>
    <w:rsid w:val="002719A0"/>
    <w:rsid w:val="00283458"/>
    <w:rsid w:val="00283AF0"/>
    <w:rsid w:val="00283DFB"/>
    <w:rsid w:val="0028518C"/>
    <w:rsid w:val="00293810"/>
    <w:rsid w:val="00293DDB"/>
    <w:rsid w:val="0029480B"/>
    <w:rsid w:val="002A06DB"/>
    <w:rsid w:val="002A11CF"/>
    <w:rsid w:val="002A6524"/>
    <w:rsid w:val="002A7FD9"/>
    <w:rsid w:val="002B23FB"/>
    <w:rsid w:val="002B7702"/>
    <w:rsid w:val="002C23E0"/>
    <w:rsid w:val="002C335E"/>
    <w:rsid w:val="002C4825"/>
    <w:rsid w:val="002C6E30"/>
    <w:rsid w:val="002C7FA9"/>
    <w:rsid w:val="002D1055"/>
    <w:rsid w:val="002D2594"/>
    <w:rsid w:val="002D34BC"/>
    <w:rsid w:val="002D37D1"/>
    <w:rsid w:val="002E4DCF"/>
    <w:rsid w:val="002E5CDE"/>
    <w:rsid w:val="002E5DA9"/>
    <w:rsid w:val="002E5FB6"/>
    <w:rsid w:val="002F66AA"/>
    <w:rsid w:val="003009C4"/>
    <w:rsid w:val="00301676"/>
    <w:rsid w:val="00302E33"/>
    <w:rsid w:val="003056A7"/>
    <w:rsid w:val="00314748"/>
    <w:rsid w:val="00316191"/>
    <w:rsid w:val="00324638"/>
    <w:rsid w:val="003300EC"/>
    <w:rsid w:val="00330B1E"/>
    <w:rsid w:val="00332651"/>
    <w:rsid w:val="00341095"/>
    <w:rsid w:val="00342554"/>
    <w:rsid w:val="00342764"/>
    <w:rsid w:val="00346DDF"/>
    <w:rsid w:val="00347DDB"/>
    <w:rsid w:val="00351D21"/>
    <w:rsid w:val="003526E0"/>
    <w:rsid w:val="00355A93"/>
    <w:rsid w:val="00357725"/>
    <w:rsid w:val="00362A47"/>
    <w:rsid w:val="00364711"/>
    <w:rsid w:val="003743BA"/>
    <w:rsid w:val="00375882"/>
    <w:rsid w:val="00376559"/>
    <w:rsid w:val="00377C20"/>
    <w:rsid w:val="00380339"/>
    <w:rsid w:val="003972AC"/>
    <w:rsid w:val="003A0067"/>
    <w:rsid w:val="003A1C4D"/>
    <w:rsid w:val="003A5581"/>
    <w:rsid w:val="003A6263"/>
    <w:rsid w:val="003B23D2"/>
    <w:rsid w:val="003B2548"/>
    <w:rsid w:val="003B3737"/>
    <w:rsid w:val="003B39D5"/>
    <w:rsid w:val="003B3D52"/>
    <w:rsid w:val="003B4C89"/>
    <w:rsid w:val="003B522A"/>
    <w:rsid w:val="003C0290"/>
    <w:rsid w:val="003C0635"/>
    <w:rsid w:val="003C2394"/>
    <w:rsid w:val="003C2AB5"/>
    <w:rsid w:val="003C7901"/>
    <w:rsid w:val="003D2F32"/>
    <w:rsid w:val="003D2FB0"/>
    <w:rsid w:val="003D3D8B"/>
    <w:rsid w:val="003D3F84"/>
    <w:rsid w:val="003D5A80"/>
    <w:rsid w:val="003D5D99"/>
    <w:rsid w:val="003E166A"/>
    <w:rsid w:val="003E1FFB"/>
    <w:rsid w:val="003E70CC"/>
    <w:rsid w:val="003F1D1E"/>
    <w:rsid w:val="003F2608"/>
    <w:rsid w:val="003F27F6"/>
    <w:rsid w:val="003F4DA5"/>
    <w:rsid w:val="003F53B7"/>
    <w:rsid w:val="003F6131"/>
    <w:rsid w:val="003F6BB9"/>
    <w:rsid w:val="00401521"/>
    <w:rsid w:val="00401B93"/>
    <w:rsid w:val="004050AB"/>
    <w:rsid w:val="00411ADF"/>
    <w:rsid w:val="004121A4"/>
    <w:rsid w:val="00414380"/>
    <w:rsid w:val="00417DE3"/>
    <w:rsid w:val="00421098"/>
    <w:rsid w:val="00421AFA"/>
    <w:rsid w:val="00424163"/>
    <w:rsid w:val="00425523"/>
    <w:rsid w:val="00425544"/>
    <w:rsid w:val="00425631"/>
    <w:rsid w:val="00431753"/>
    <w:rsid w:val="00432043"/>
    <w:rsid w:val="00434314"/>
    <w:rsid w:val="00435D03"/>
    <w:rsid w:val="004409B9"/>
    <w:rsid w:val="00440D0D"/>
    <w:rsid w:val="00441660"/>
    <w:rsid w:val="00442124"/>
    <w:rsid w:val="00443EA6"/>
    <w:rsid w:val="00443F0C"/>
    <w:rsid w:val="00446063"/>
    <w:rsid w:val="004500E9"/>
    <w:rsid w:val="004507BE"/>
    <w:rsid w:val="004518CC"/>
    <w:rsid w:val="00454A90"/>
    <w:rsid w:val="00456D15"/>
    <w:rsid w:val="004629FD"/>
    <w:rsid w:val="00464342"/>
    <w:rsid w:val="00464FE6"/>
    <w:rsid w:val="00465772"/>
    <w:rsid w:val="004660C3"/>
    <w:rsid w:val="00467A88"/>
    <w:rsid w:val="00470BEE"/>
    <w:rsid w:val="004772F9"/>
    <w:rsid w:val="0048059B"/>
    <w:rsid w:val="004805A5"/>
    <w:rsid w:val="00483BA5"/>
    <w:rsid w:val="00485291"/>
    <w:rsid w:val="004864C6"/>
    <w:rsid w:val="004870A8"/>
    <w:rsid w:val="0049379F"/>
    <w:rsid w:val="004A09EB"/>
    <w:rsid w:val="004A517B"/>
    <w:rsid w:val="004B0FE4"/>
    <w:rsid w:val="004B14E3"/>
    <w:rsid w:val="004B71A5"/>
    <w:rsid w:val="004C2D54"/>
    <w:rsid w:val="004D1BC9"/>
    <w:rsid w:val="004D419F"/>
    <w:rsid w:val="004D6D18"/>
    <w:rsid w:val="004E1DFD"/>
    <w:rsid w:val="004E2CBA"/>
    <w:rsid w:val="004E4B60"/>
    <w:rsid w:val="004E624A"/>
    <w:rsid w:val="004F0BE6"/>
    <w:rsid w:val="004F0F7A"/>
    <w:rsid w:val="004F2515"/>
    <w:rsid w:val="004F408A"/>
    <w:rsid w:val="004F6907"/>
    <w:rsid w:val="004F7E34"/>
    <w:rsid w:val="005038B1"/>
    <w:rsid w:val="00503E71"/>
    <w:rsid w:val="005062EA"/>
    <w:rsid w:val="00510B9E"/>
    <w:rsid w:val="00511289"/>
    <w:rsid w:val="005119EF"/>
    <w:rsid w:val="005125D7"/>
    <w:rsid w:val="00516B49"/>
    <w:rsid w:val="005171B6"/>
    <w:rsid w:val="005179D3"/>
    <w:rsid w:val="00523DB3"/>
    <w:rsid w:val="00531551"/>
    <w:rsid w:val="00536DDD"/>
    <w:rsid w:val="00536E12"/>
    <w:rsid w:val="00540378"/>
    <w:rsid w:val="00540EF1"/>
    <w:rsid w:val="005443FE"/>
    <w:rsid w:val="005474A8"/>
    <w:rsid w:val="00552436"/>
    <w:rsid w:val="0055359E"/>
    <w:rsid w:val="005570DF"/>
    <w:rsid w:val="0056108F"/>
    <w:rsid w:val="00563FF0"/>
    <w:rsid w:val="0056465B"/>
    <w:rsid w:val="00565284"/>
    <w:rsid w:val="005665B6"/>
    <w:rsid w:val="0056796B"/>
    <w:rsid w:val="00567C15"/>
    <w:rsid w:val="005708A0"/>
    <w:rsid w:val="00575A94"/>
    <w:rsid w:val="00580CDA"/>
    <w:rsid w:val="00581539"/>
    <w:rsid w:val="00581DA2"/>
    <w:rsid w:val="005836C1"/>
    <w:rsid w:val="00590CE9"/>
    <w:rsid w:val="00591717"/>
    <w:rsid w:val="00592D27"/>
    <w:rsid w:val="005945AC"/>
    <w:rsid w:val="005959D4"/>
    <w:rsid w:val="005A27EB"/>
    <w:rsid w:val="005B4261"/>
    <w:rsid w:val="005C07A4"/>
    <w:rsid w:val="005C11FD"/>
    <w:rsid w:val="005C4086"/>
    <w:rsid w:val="005C5BB6"/>
    <w:rsid w:val="005D2F39"/>
    <w:rsid w:val="005D31AA"/>
    <w:rsid w:val="005D36B5"/>
    <w:rsid w:val="005E2660"/>
    <w:rsid w:val="005E2F20"/>
    <w:rsid w:val="005E4E93"/>
    <w:rsid w:val="005E6147"/>
    <w:rsid w:val="005F04D2"/>
    <w:rsid w:val="005F1534"/>
    <w:rsid w:val="005F2544"/>
    <w:rsid w:val="00600924"/>
    <w:rsid w:val="00601ED9"/>
    <w:rsid w:val="00611EE0"/>
    <w:rsid w:val="00612926"/>
    <w:rsid w:val="00613356"/>
    <w:rsid w:val="0061661F"/>
    <w:rsid w:val="006204BF"/>
    <w:rsid w:val="00620EB4"/>
    <w:rsid w:val="0062510B"/>
    <w:rsid w:val="00631980"/>
    <w:rsid w:val="00633F33"/>
    <w:rsid w:val="0063581B"/>
    <w:rsid w:val="00644DC7"/>
    <w:rsid w:val="00646359"/>
    <w:rsid w:val="00650582"/>
    <w:rsid w:val="00651AAC"/>
    <w:rsid w:val="0065415B"/>
    <w:rsid w:val="00660F64"/>
    <w:rsid w:val="006624B4"/>
    <w:rsid w:val="00667D47"/>
    <w:rsid w:val="006768A8"/>
    <w:rsid w:val="0067718A"/>
    <w:rsid w:val="00677572"/>
    <w:rsid w:val="006802CE"/>
    <w:rsid w:val="00681B26"/>
    <w:rsid w:val="0068432D"/>
    <w:rsid w:val="00692134"/>
    <w:rsid w:val="00693C1F"/>
    <w:rsid w:val="00693F18"/>
    <w:rsid w:val="006976DA"/>
    <w:rsid w:val="006A11AD"/>
    <w:rsid w:val="006A4C22"/>
    <w:rsid w:val="006A51E6"/>
    <w:rsid w:val="006A70C3"/>
    <w:rsid w:val="006A73F4"/>
    <w:rsid w:val="006B1FBE"/>
    <w:rsid w:val="006B23A8"/>
    <w:rsid w:val="006B27C6"/>
    <w:rsid w:val="006B570A"/>
    <w:rsid w:val="006C0C58"/>
    <w:rsid w:val="006C0E9C"/>
    <w:rsid w:val="006C4E4D"/>
    <w:rsid w:val="006C4F72"/>
    <w:rsid w:val="006C5157"/>
    <w:rsid w:val="006C6A66"/>
    <w:rsid w:val="006D1998"/>
    <w:rsid w:val="006D359C"/>
    <w:rsid w:val="006D5B10"/>
    <w:rsid w:val="006E386B"/>
    <w:rsid w:val="006E7177"/>
    <w:rsid w:val="006E77A8"/>
    <w:rsid w:val="006F30D8"/>
    <w:rsid w:val="006F54AE"/>
    <w:rsid w:val="006F5550"/>
    <w:rsid w:val="006F560C"/>
    <w:rsid w:val="006F6605"/>
    <w:rsid w:val="006F70F2"/>
    <w:rsid w:val="0070083D"/>
    <w:rsid w:val="00703024"/>
    <w:rsid w:val="00704BE8"/>
    <w:rsid w:val="0071014B"/>
    <w:rsid w:val="0071113A"/>
    <w:rsid w:val="0071140F"/>
    <w:rsid w:val="00713D17"/>
    <w:rsid w:val="00714BE4"/>
    <w:rsid w:val="00715D8A"/>
    <w:rsid w:val="0072422B"/>
    <w:rsid w:val="0072558B"/>
    <w:rsid w:val="007333BC"/>
    <w:rsid w:val="00734938"/>
    <w:rsid w:val="00734C7C"/>
    <w:rsid w:val="00736092"/>
    <w:rsid w:val="00740D96"/>
    <w:rsid w:val="00741990"/>
    <w:rsid w:val="007534FB"/>
    <w:rsid w:val="00757125"/>
    <w:rsid w:val="007573D4"/>
    <w:rsid w:val="00760202"/>
    <w:rsid w:val="007603DE"/>
    <w:rsid w:val="007655D0"/>
    <w:rsid w:val="00766CBB"/>
    <w:rsid w:val="00770327"/>
    <w:rsid w:val="0077400D"/>
    <w:rsid w:val="007750E3"/>
    <w:rsid w:val="00775564"/>
    <w:rsid w:val="00780642"/>
    <w:rsid w:val="00782FE1"/>
    <w:rsid w:val="00786317"/>
    <w:rsid w:val="00787FE9"/>
    <w:rsid w:val="00791D41"/>
    <w:rsid w:val="00797024"/>
    <w:rsid w:val="007975CF"/>
    <w:rsid w:val="007A1C22"/>
    <w:rsid w:val="007A56A3"/>
    <w:rsid w:val="007A5B50"/>
    <w:rsid w:val="007A5B8D"/>
    <w:rsid w:val="007B2EE7"/>
    <w:rsid w:val="007C3023"/>
    <w:rsid w:val="007C4969"/>
    <w:rsid w:val="007C5C4F"/>
    <w:rsid w:val="007C72B3"/>
    <w:rsid w:val="007D073B"/>
    <w:rsid w:val="007D3F7A"/>
    <w:rsid w:val="007D4124"/>
    <w:rsid w:val="007D44A8"/>
    <w:rsid w:val="007D4A97"/>
    <w:rsid w:val="007D7E90"/>
    <w:rsid w:val="007E2CB7"/>
    <w:rsid w:val="007F013E"/>
    <w:rsid w:val="007F0E92"/>
    <w:rsid w:val="007F2FCF"/>
    <w:rsid w:val="007F36D3"/>
    <w:rsid w:val="007F568A"/>
    <w:rsid w:val="00800ECA"/>
    <w:rsid w:val="0080168E"/>
    <w:rsid w:val="00805C76"/>
    <w:rsid w:val="0081142B"/>
    <w:rsid w:val="008220DC"/>
    <w:rsid w:val="00823423"/>
    <w:rsid w:val="00823B26"/>
    <w:rsid w:val="00825ECD"/>
    <w:rsid w:val="0082740D"/>
    <w:rsid w:val="008344A8"/>
    <w:rsid w:val="00834FCB"/>
    <w:rsid w:val="00836773"/>
    <w:rsid w:val="00841E5B"/>
    <w:rsid w:val="00841EFE"/>
    <w:rsid w:val="00843961"/>
    <w:rsid w:val="00844D8D"/>
    <w:rsid w:val="00845352"/>
    <w:rsid w:val="008458DD"/>
    <w:rsid w:val="00846DFF"/>
    <w:rsid w:val="008473B0"/>
    <w:rsid w:val="008477EF"/>
    <w:rsid w:val="008508D3"/>
    <w:rsid w:val="008558C9"/>
    <w:rsid w:val="008569D4"/>
    <w:rsid w:val="00862C98"/>
    <w:rsid w:val="008631A8"/>
    <w:rsid w:val="00863915"/>
    <w:rsid w:val="008672C1"/>
    <w:rsid w:val="008701C9"/>
    <w:rsid w:val="00876051"/>
    <w:rsid w:val="00877A33"/>
    <w:rsid w:val="00877DA7"/>
    <w:rsid w:val="008805BE"/>
    <w:rsid w:val="00885C65"/>
    <w:rsid w:val="00890ADC"/>
    <w:rsid w:val="00892280"/>
    <w:rsid w:val="00895DBC"/>
    <w:rsid w:val="00895FD2"/>
    <w:rsid w:val="008A0869"/>
    <w:rsid w:val="008A1538"/>
    <w:rsid w:val="008A4595"/>
    <w:rsid w:val="008A7B76"/>
    <w:rsid w:val="008B2576"/>
    <w:rsid w:val="008B3EB1"/>
    <w:rsid w:val="008C1EBD"/>
    <w:rsid w:val="008C438E"/>
    <w:rsid w:val="008C4532"/>
    <w:rsid w:val="008D128B"/>
    <w:rsid w:val="008E25DA"/>
    <w:rsid w:val="008E58F2"/>
    <w:rsid w:val="008E654B"/>
    <w:rsid w:val="008F038F"/>
    <w:rsid w:val="008F3B55"/>
    <w:rsid w:val="008F5D5E"/>
    <w:rsid w:val="008F5E18"/>
    <w:rsid w:val="008F6983"/>
    <w:rsid w:val="00901D99"/>
    <w:rsid w:val="009021D4"/>
    <w:rsid w:val="009071EA"/>
    <w:rsid w:val="00910905"/>
    <w:rsid w:val="00916C14"/>
    <w:rsid w:val="00917F5D"/>
    <w:rsid w:val="009258E0"/>
    <w:rsid w:val="0092684A"/>
    <w:rsid w:val="0092762D"/>
    <w:rsid w:val="0093292C"/>
    <w:rsid w:val="00935A9B"/>
    <w:rsid w:val="009369A8"/>
    <w:rsid w:val="00937700"/>
    <w:rsid w:val="009416D4"/>
    <w:rsid w:val="0094174A"/>
    <w:rsid w:val="0094648B"/>
    <w:rsid w:val="0094648C"/>
    <w:rsid w:val="00947CBA"/>
    <w:rsid w:val="00953838"/>
    <w:rsid w:val="009541C4"/>
    <w:rsid w:val="0095463A"/>
    <w:rsid w:val="009567F7"/>
    <w:rsid w:val="00956CB7"/>
    <w:rsid w:val="0095766D"/>
    <w:rsid w:val="00960814"/>
    <w:rsid w:val="00966369"/>
    <w:rsid w:val="009669F5"/>
    <w:rsid w:val="00967C9D"/>
    <w:rsid w:val="009718A9"/>
    <w:rsid w:val="00975A8A"/>
    <w:rsid w:val="00975FA6"/>
    <w:rsid w:val="009765B7"/>
    <w:rsid w:val="00976762"/>
    <w:rsid w:val="0098369A"/>
    <w:rsid w:val="009839AE"/>
    <w:rsid w:val="00990F3A"/>
    <w:rsid w:val="00991F31"/>
    <w:rsid w:val="00994733"/>
    <w:rsid w:val="00995F12"/>
    <w:rsid w:val="009A6810"/>
    <w:rsid w:val="009B0C5C"/>
    <w:rsid w:val="009C3A0F"/>
    <w:rsid w:val="009C41F0"/>
    <w:rsid w:val="009C7376"/>
    <w:rsid w:val="009D1FAC"/>
    <w:rsid w:val="009D5C55"/>
    <w:rsid w:val="009D6910"/>
    <w:rsid w:val="009D7533"/>
    <w:rsid w:val="009E0D87"/>
    <w:rsid w:val="009E15D4"/>
    <w:rsid w:val="009E4C7D"/>
    <w:rsid w:val="009E4EE4"/>
    <w:rsid w:val="009E550D"/>
    <w:rsid w:val="009E5D04"/>
    <w:rsid w:val="009E77FA"/>
    <w:rsid w:val="009E7FFC"/>
    <w:rsid w:val="009F1F30"/>
    <w:rsid w:val="009F286E"/>
    <w:rsid w:val="009F357B"/>
    <w:rsid w:val="00A055A1"/>
    <w:rsid w:val="00A05FFD"/>
    <w:rsid w:val="00A06C0C"/>
    <w:rsid w:val="00A06F16"/>
    <w:rsid w:val="00A116A1"/>
    <w:rsid w:val="00A15EC0"/>
    <w:rsid w:val="00A1732B"/>
    <w:rsid w:val="00A177BE"/>
    <w:rsid w:val="00A24E75"/>
    <w:rsid w:val="00A31E47"/>
    <w:rsid w:val="00A330CD"/>
    <w:rsid w:val="00A33DB9"/>
    <w:rsid w:val="00A40660"/>
    <w:rsid w:val="00A40D74"/>
    <w:rsid w:val="00A441E7"/>
    <w:rsid w:val="00A44634"/>
    <w:rsid w:val="00A5451E"/>
    <w:rsid w:val="00A546A5"/>
    <w:rsid w:val="00A546CE"/>
    <w:rsid w:val="00A5560E"/>
    <w:rsid w:val="00A55CC5"/>
    <w:rsid w:val="00A576D4"/>
    <w:rsid w:val="00A60308"/>
    <w:rsid w:val="00A61E63"/>
    <w:rsid w:val="00A67EFA"/>
    <w:rsid w:val="00A70340"/>
    <w:rsid w:val="00A71842"/>
    <w:rsid w:val="00A760BA"/>
    <w:rsid w:val="00A77D26"/>
    <w:rsid w:val="00A839E0"/>
    <w:rsid w:val="00A84AE7"/>
    <w:rsid w:val="00A95967"/>
    <w:rsid w:val="00A95CF0"/>
    <w:rsid w:val="00A96E18"/>
    <w:rsid w:val="00AA0EF7"/>
    <w:rsid w:val="00AA2F3D"/>
    <w:rsid w:val="00AA2FF1"/>
    <w:rsid w:val="00AA6422"/>
    <w:rsid w:val="00AA6F22"/>
    <w:rsid w:val="00AA7A4A"/>
    <w:rsid w:val="00AB269E"/>
    <w:rsid w:val="00AC245C"/>
    <w:rsid w:val="00AC77A9"/>
    <w:rsid w:val="00AD3DE8"/>
    <w:rsid w:val="00AD6529"/>
    <w:rsid w:val="00AE184D"/>
    <w:rsid w:val="00AE319C"/>
    <w:rsid w:val="00AE3432"/>
    <w:rsid w:val="00AE4018"/>
    <w:rsid w:val="00AE5B9D"/>
    <w:rsid w:val="00AF09D9"/>
    <w:rsid w:val="00AF2431"/>
    <w:rsid w:val="00AF3637"/>
    <w:rsid w:val="00AF38FD"/>
    <w:rsid w:val="00AF40BC"/>
    <w:rsid w:val="00B0196F"/>
    <w:rsid w:val="00B0426D"/>
    <w:rsid w:val="00B06FBE"/>
    <w:rsid w:val="00B126A5"/>
    <w:rsid w:val="00B12B63"/>
    <w:rsid w:val="00B16B3B"/>
    <w:rsid w:val="00B20D79"/>
    <w:rsid w:val="00B21295"/>
    <w:rsid w:val="00B2262D"/>
    <w:rsid w:val="00B23047"/>
    <w:rsid w:val="00B23A8C"/>
    <w:rsid w:val="00B273D4"/>
    <w:rsid w:val="00B30287"/>
    <w:rsid w:val="00B311B7"/>
    <w:rsid w:val="00B3551B"/>
    <w:rsid w:val="00B40A2F"/>
    <w:rsid w:val="00B42D8C"/>
    <w:rsid w:val="00B46375"/>
    <w:rsid w:val="00B47A50"/>
    <w:rsid w:val="00B53D40"/>
    <w:rsid w:val="00B548BC"/>
    <w:rsid w:val="00B56F2B"/>
    <w:rsid w:val="00B7036A"/>
    <w:rsid w:val="00B710F2"/>
    <w:rsid w:val="00B7171C"/>
    <w:rsid w:val="00B753D0"/>
    <w:rsid w:val="00B80F62"/>
    <w:rsid w:val="00B82BB2"/>
    <w:rsid w:val="00B8345E"/>
    <w:rsid w:val="00B839CB"/>
    <w:rsid w:val="00B83FCE"/>
    <w:rsid w:val="00B85472"/>
    <w:rsid w:val="00B90494"/>
    <w:rsid w:val="00B9158D"/>
    <w:rsid w:val="00B92EC7"/>
    <w:rsid w:val="00B9392D"/>
    <w:rsid w:val="00B95D28"/>
    <w:rsid w:val="00BA0210"/>
    <w:rsid w:val="00BA26B0"/>
    <w:rsid w:val="00BA29D4"/>
    <w:rsid w:val="00BA2D12"/>
    <w:rsid w:val="00BA4062"/>
    <w:rsid w:val="00BA5A46"/>
    <w:rsid w:val="00BA7ED1"/>
    <w:rsid w:val="00BB114B"/>
    <w:rsid w:val="00BB2777"/>
    <w:rsid w:val="00BB397D"/>
    <w:rsid w:val="00BB46FA"/>
    <w:rsid w:val="00BB76F0"/>
    <w:rsid w:val="00BC159A"/>
    <w:rsid w:val="00BC2B70"/>
    <w:rsid w:val="00BC4E4C"/>
    <w:rsid w:val="00BC569C"/>
    <w:rsid w:val="00BC6BB0"/>
    <w:rsid w:val="00BC786F"/>
    <w:rsid w:val="00BD1254"/>
    <w:rsid w:val="00BD1502"/>
    <w:rsid w:val="00BD28C7"/>
    <w:rsid w:val="00BD3B15"/>
    <w:rsid w:val="00BD6E2F"/>
    <w:rsid w:val="00BD7552"/>
    <w:rsid w:val="00BE0248"/>
    <w:rsid w:val="00BE172E"/>
    <w:rsid w:val="00BF4E65"/>
    <w:rsid w:val="00BF5B18"/>
    <w:rsid w:val="00BF7CEB"/>
    <w:rsid w:val="00BF7E20"/>
    <w:rsid w:val="00C06E8C"/>
    <w:rsid w:val="00C10AAA"/>
    <w:rsid w:val="00C17B64"/>
    <w:rsid w:val="00C204BE"/>
    <w:rsid w:val="00C21D47"/>
    <w:rsid w:val="00C22569"/>
    <w:rsid w:val="00C22890"/>
    <w:rsid w:val="00C240DF"/>
    <w:rsid w:val="00C25F24"/>
    <w:rsid w:val="00C2741A"/>
    <w:rsid w:val="00C31C2C"/>
    <w:rsid w:val="00C32A39"/>
    <w:rsid w:val="00C36D8D"/>
    <w:rsid w:val="00C42B7E"/>
    <w:rsid w:val="00C44676"/>
    <w:rsid w:val="00C45CB1"/>
    <w:rsid w:val="00C50441"/>
    <w:rsid w:val="00C520FA"/>
    <w:rsid w:val="00C527FB"/>
    <w:rsid w:val="00C5465E"/>
    <w:rsid w:val="00C55722"/>
    <w:rsid w:val="00C56C6D"/>
    <w:rsid w:val="00C617B0"/>
    <w:rsid w:val="00C64803"/>
    <w:rsid w:val="00C65AD4"/>
    <w:rsid w:val="00C66CA1"/>
    <w:rsid w:val="00C718A9"/>
    <w:rsid w:val="00C73549"/>
    <w:rsid w:val="00C90E91"/>
    <w:rsid w:val="00C91781"/>
    <w:rsid w:val="00C9323D"/>
    <w:rsid w:val="00C96975"/>
    <w:rsid w:val="00C96DCF"/>
    <w:rsid w:val="00C976AE"/>
    <w:rsid w:val="00CA517B"/>
    <w:rsid w:val="00CB146B"/>
    <w:rsid w:val="00CB1FEA"/>
    <w:rsid w:val="00CB25C4"/>
    <w:rsid w:val="00CB2C17"/>
    <w:rsid w:val="00CB4C8F"/>
    <w:rsid w:val="00CC250E"/>
    <w:rsid w:val="00CC6473"/>
    <w:rsid w:val="00CD249E"/>
    <w:rsid w:val="00CD2A42"/>
    <w:rsid w:val="00CD4126"/>
    <w:rsid w:val="00CD61F9"/>
    <w:rsid w:val="00CD75FE"/>
    <w:rsid w:val="00CE037D"/>
    <w:rsid w:val="00CE04A7"/>
    <w:rsid w:val="00CE1B53"/>
    <w:rsid w:val="00CE2E5D"/>
    <w:rsid w:val="00CE3367"/>
    <w:rsid w:val="00CE4680"/>
    <w:rsid w:val="00CE653B"/>
    <w:rsid w:val="00CF3D44"/>
    <w:rsid w:val="00CF7C47"/>
    <w:rsid w:val="00D002C0"/>
    <w:rsid w:val="00D01265"/>
    <w:rsid w:val="00D02237"/>
    <w:rsid w:val="00D02695"/>
    <w:rsid w:val="00D048F0"/>
    <w:rsid w:val="00D0499C"/>
    <w:rsid w:val="00D04C8B"/>
    <w:rsid w:val="00D04EE2"/>
    <w:rsid w:val="00D12B87"/>
    <w:rsid w:val="00D13ACA"/>
    <w:rsid w:val="00D168EF"/>
    <w:rsid w:val="00D23985"/>
    <w:rsid w:val="00D2406D"/>
    <w:rsid w:val="00D27D7B"/>
    <w:rsid w:val="00D32D4C"/>
    <w:rsid w:val="00D42E1A"/>
    <w:rsid w:val="00D436B1"/>
    <w:rsid w:val="00D45ED4"/>
    <w:rsid w:val="00D4709D"/>
    <w:rsid w:val="00D564FA"/>
    <w:rsid w:val="00D60E24"/>
    <w:rsid w:val="00D614FD"/>
    <w:rsid w:val="00D61545"/>
    <w:rsid w:val="00D6165F"/>
    <w:rsid w:val="00D64979"/>
    <w:rsid w:val="00D65445"/>
    <w:rsid w:val="00D72543"/>
    <w:rsid w:val="00D74F2D"/>
    <w:rsid w:val="00D7573C"/>
    <w:rsid w:val="00D8285D"/>
    <w:rsid w:val="00D85223"/>
    <w:rsid w:val="00D85DA3"/>
    <w:rsid w:val="00D90A05"/>
    <w:rsid w:val="00D90DD1"/>
    <w:rsid w:val="00D9686F"/>
    <w:rsid w:val="00D96FDA"/>
    <w:rsid w:val="00D9742B"/>
    <w:rsid w:val="00DA209C"/>
    <w:rsid w:val="00DA367C"/>
    <w:rsid w:val="00DA6FB7"/>
    <w:rsid w:val="00DB70AE"/>
    <w:rsid w:val="00DB7B12"/>
    <w:rsid w:val="00DC05F1"/>
    <w:rsid w:val="00DC123C"/>
    <w:rsid w:val="00DC1C2C"/>
    <w:rsid w:val="00DC38CD"/>
    <w:rsid w:val="00DD4CD2"/>
    <w:rsid w:val="00DE0B38"/>
    <w:rsid w:val="00DE20FB"/>
    <w:rsid w:val="00DE2525"/>
    <w:rsid w:val="00DE3362"/>
    <w:rsid w:val="00DE7258"/>
    <w:rsid w:val="00DF2B2E"/>
    <w:rsid w:val="00DF3419"/>
    <w:rsid w:val="00DF58EA"/>
    <w:rsid w:val="00DF5C72"/>
    <w:rsid w:val="00E00855"/>
    <w:rsid w:val="00E00B1C"/>
    <w:rsid w:val="00E00D8A"/>
    <w:rsid w:val="00E03C5B"/>
    <w:rsid w:val="00E06919"/>
    <w:rsid w:val="00E0716D"/>
    <w:rsid w:val="00E13282"/>
    <w:rsid w:val="00E2125E"/>
    <w:rsid w:val="00E22E4A"/>
    <w:rsid w:val="00E24C26"/>
    <w:rsid w:val="00E25860"/>
    <w:rsid w:val="00E27BE5"/>
    <w:rsid w:val="00E30734"/>
    <w:rsid w:val="00E32B72"/>
    <w:rsid w:val="00E349D3"/>
    <w:rsid w:val="00E36BB0"/>
    <w:rsid w:val="00E42B21"/>
    <w:rsid w:val="00E44990"/>
    <w:rsid w:val="00E51DA1"/>
    <w:rsid w:val="00E534E4"/>
    <w:rsid w:val="00E611AE"/>
    <w:rsid w:val="00E61329"/>
    <w:rsid w:val="00E66E72"/>
    <w:rsid w:val="00E74941"/>
    <w:rsid w:val="00E75B06"/>
    <w:rsid w:val="00E766EE"/>
    <w:rsid w:val="00E77AA3"/>
    <w:rsid w:val="00E81C0F"/>
    <w:rsid w:val="00E87886"/>
    <w:rsid w:val="00E901AB"/>
    <w:rsid w:val="00E92060"/>
    <w:rsid w:val="00E93EB4"/>
    <w:rsid w:val="00E94222"/>
    <w:rsid w:val="00EA04AD"/>
    <w:rsid w:val="00EA0732"/>
    <w:rsid w:val="00EA329F"/>
    <w:rsid w:val="00EA3869"/>
    <w:rsid w:val="00EA46D7"/>
    <w:rsid w:val="00EB37A8"/>
    <w:rsid w:val="00EB71EC"/>
    <w:rsid w:val="00EB749C"/>
    <w:rsid w:val="00EB7DB2"/>
    <w:rsid w:val="00EB7E35"/>
    <w:rsid w:val="00EC20BA"/>
    <w:rsid w:val="00EC7115"/>
    <w:rsid w:val="00ED05AB"/>
    <w:rsid w:val="00ED19DE"/>
    <w:rsid w:val="00ED2C97"/>
    <w:rsid w:val="00ED3238"/>
    <w:rsid w:val="00ED3E87"/>
    <w:rsid w:val="00ED4652"/>
    <w:rsid w:val="00ED46F7"/>
    <w:rsid w:val="00ED5ABD"/>
    <w:rsid w:val="00EE0083"/>
    <w:rsid w:val="00EE3D16"/>
    <w:rsid w:val="00EE747B"/>
    <w:rsid w:val="00EF5127"/>
    <w:rsid w:val="00F07966"/>
    <w:rsid w:val="00F1079B"/>
    <w:rsid w:val="00F113C6"/>
    <w:rsid w:val="00F11E63"/>
    <w:rsid w:val="00F14F11"/>
    <w:rsid w:val="00F14FE3"/>
    <w:rsid w:val="00F1504F"/>
    <w:rsid w:val="00F15EE1"/>
    <w:rsid w:val="00F15F3B"/>
    <w:rsid w:val="00F239CF"/>
    <w:rsid w:val="00F264C6"/>
    <w:rsid w:val="00F27E6C"/>
    <w:rsid w:val="00F3158F"/>
    <w:rsid w:val="00F33246"/>
    <w:rsid w:val="00F33779"/>
    <w:rsid w:val="00F3506E"/>
    <w:rsid w:val="00F40BC9"/>
    <w:rsid w:val="00F41A59"/>
    <w:rsid w:val="00F43332"/>
    <w:rsid w:val="00F44359"/>
    <w:rsid w:val="00F46CD3"/>
    <w:rsid w:val="00F52C0D"/>
    <w:rsid w:val="00F61771"/>
    <w:rsid w:val="00F6259C"/>
    <w:rsid w:val="00F631BB"/>
    <w:rsid w:val="00F643A6"/>
    <w:rsid w:val="00F644EB"/>
    <w:rsid w:val="00F666BE"/>
    <w:rsid w:val="00F67A46"/>
    <w:rsid w:val="00F75162"/>
    <w:rsid w:val="00F75DBF"/>
    <w:rsid w:val="00F77C0D"/>
    <w:rsid w:val="00F846F2"/>
    <w:rsid w:val="00F8497A"/>
    <w:rsid w:val="00F854E6"/>
    <w:rsid w:val="00F85A46"/>
    <w:rsid w:val="00F85C25"/>
    <w:rsid w:val="00F9180E"/>
    <w:rsid w:val="00F94028"/>
    <w:rsid w:val="00F95795"/>
    <w:rsid w:val="00F96304"/>
    <w:rsid w:val="00FA108B"/>
    <w:rsid w:val="00FB0B9F"/>
    <w:rsid w:val="00FB0DEA"/>
    <w:rsid w:val="00FB2832"/>
    <w:rsid w:val="00FB4EDA"/>
    <w:rsid w:val="00FB68C4"/>
    <w:rsid w:val="00FB6D84"/>
    <w:rsid w:val="00FC3E11"/>
    <w:rsid w:val="00FC520B"/>
    <w:rsid w:val="00FD23E8"/>
    <w:rsid w:val="00FD3F08"/>
    <w:rsid w:val="00FD593F"/>
    <w:rsid w:val="00FD79CC"/>
    <w:rsid w:val="00FE3944"/>
    <w:rsid w:val="00FE4503"/>
    <w:rsid w:val="00FE59AD"/>
    <w:rsid w:val="00FE66C6"/>
    <w:rsid w:val="00FF20C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E8"/>
    <w:pPr>
      <w:spacing w:line="256" w:lineRule="auto"/>
    </w:pPr>
    <w:rPr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A8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3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D23E8"/>
    <w:rPr>
      <w:rFonts w:ascii="Calibri" w:eastAsia="Calibri" w:hAnsi="Calibri" w:cs="Times New Roman"/>
    </w:rPr>
  </w:style>
  <w:style w:type="character" w:styleId="a5">
    <w:name w:val="Subtle Emphasis"/>
    <w:basedOn w:val="a0"/>
    <w:uiPriority w:val="19"/>
    <w:qFormat/>
    <w:rsid w:val="00FD23E8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F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D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3E8"/>
    <w:rPr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FD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3E8"/>
    <w:rPr>
      <w:lang w:val="kk-KZ"/>
    </w:rPr>
  </w:style>
  <w:style w:type="character" w:customStyle="1" w:styleId="20">
    <w:name w:val="Заголовок 2 Знак"/>
    <w:basedOn w:val="a0"/>
    <w:link w:val="2"/>
    <w:uiPriority w:val="9"/>
    <w:rsid w:val="00A83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/>
    </w:rPr>
  </w:style>
  <w:style w:type="paragraph" w:styleId="ab">
    <w:name w:val="Balloon Text"/>
    <w:basedOn w:val="a"/>
    <w:link w:val="ac"/>
    <w:uiPriority w:val="99"/>
    <w:semiHidden/>
    <w:unhideWhenUsed/>
    <w:rsid w:val="002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DFB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2023-01-18T19:29:00Z</cp:lastPrinted>
  <dcterms:created xsi:type="dcterms:W3CDTF">2023-01-18T18:58:00Z</dcterms:created>
  <dcterms:modified xsi:type="dcterms:W3CDTF">2023-01-19T10:05:00Z</dcterms:modified>
</cp:coreProperties>
</file>